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DD89" w14:textId="20AA0399" w:rsidR="002427AB" w:rsidRDefault="006A5D40">
      <w:r>
        <w:rPr>
          <w:noProof/>
          <w:szCs w:val="20"/>
          <w:lang w:val="fi-FI" w:eastAsia="fi-FI"/>
        </w:rPr>
        <w:drawing>
          <wp:anchor distT="0" distB="0" distL="114300" distR="114300" simplePos="0" relativeHeight="251659264" behindDoc="1" locked="0" layoutInCell="1" allowOverlap="1" wp14:anchorId="2CF9E64E" wp14:editId="6445C3A0">
            <wp:simplePos x="0" y="0"/>
            <wp:positionH relativeFrom="margin">
              <wp:posOffset>4727351</wp:posOffset>
            </wp:positionH>
            <wp:positionV relativeFrom="paragraph">
              <wp:posOffset>-563058</wp:posOffset>
            </wp:positionV>
            <wp:extent cx="1364877" cy="1136015"/>
            <wp:effectExtent l="0" t="0" r="0" b="0"/>
            <wp:wrapNone/>
            <wp:docPr id="1" name="Kuva 1" descr="En bild som visar Teckensnitt, tex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n bild som visar Teckensnitt, text, logotyp, symbol&#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364877" cy="1136015"/>
                    </a:xfrm>
                    <a:prstGeom prst="rect">
                      <a:avLst/>
                    </a:prstGeom>
                  </pic:spPr>
                </pic:pic>
              </a:graphicData>
            </a:graphic>
            <wp14:sizeRelH relativeFrom="page">
              <wp14:pctWidth>0</wp14:pctWidth>
            </wp14:sizeRelH>
            <wp14:sizeRelV relativeFrom="page">
              <wp14:pctHeight>0</wp14:pctHeight>
            </wp14:sizeRelV>
          </wp:anchor>
        </w:drawing>
      </w:r>
    </w:p>
    <w:p w14:paraId="5FD4FECD" w14:textId="6C9A7D30" w:rsidR="002427AB" w:rsidRPr="00E74572" w:rsidRDefault="00380357" w:rsidP="00E74572">
      <w:pPr>
        <w:pStyle w:val="pa2"/>
        <w:spacing w:before="0" w:beforeAutospacing="0" w:after="255" w:afterAutospacing="0" w:line="270" w:lineRule="atLeast"/>
        <w:textAlignment w:val="baseline"/>
        <w:rPr>
          <w:rFonts w:ascii="Arial" w:hAnsi="Arial" w:cs="Arial"/>
          <w:color w:val="000000"/>
          <w:sz w:val="21"/>
          <w:szCs w:val="21"/>
        </w:rPr>
      </w:pPr>
      <w:r>
        <w:rPr>
          <w:b/>
          <w:bCs/>
          <w:noProof/>
          <w:sz w:val="52"/>
          <w:szCs w:val="52"/>
          <w:lang w:val="en-US"/>
        </w:rPr>
        <w:drawing>
          <wp:anchor distT="0" distB="0" distL="114300" distR="114300" simplePos="0" relativeHeight="251661312" behindDoc="1" locked="0" layoutInCell="1" allowOverlap="1" wp14:anchorId="497AAFE8" wp14:editId="39B97000">
            <wp:simplePos x="0" y="0"/>
            <wp:positionH relativeFrom="column">
              <wp:posOffset>853888</wp:posOffset>
            </wp:positionH>
            <wp:positionV relativeFrom="paragraph">
              <wp:posOffset>8065135</wp:posOffset>
            </wp:positionV>
            <wp:extent cx="4341495" cy="981710"/>
            <wp:effectExtent l="0" t="0" r="1905" b="0"/>
            <wp:wrapNone/>
            <wp:docPr id="1206055217" name="Picture 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imeline&#10;&#10;Description automatically generated"/>
                    <pic:cNvPicPr/>
                  </pic:nvPicPr>
                  <pic:blipFill rotWithShape="1">
                    <a:blip r:embed="rId6" cstate="print">
                      <a:extLst>
                        <a:ext uri="{28A0092B-C50C-407E-A947-70E740481C1C}">
                          <a14:useLocalDpi xmlns:a14="http://schemas.microsoft.com/office/drawing/2010/main" val="0"/>
                        </a:ext>
                      </a:extLst>
                    </a:blip>
                    <a:srcRect l="8450" t="34198" r="8697" b="34917"/>
                    <a:stretch/>
                  </pic:blipFill>
                  <pic:spPr bwMode="auto">
                    <a:xfrm>
                      <a:off x="0" y="0"/>
                      <a:ext cx="4341495"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27AB" w:rsidRPr="00D849FB">
        <w:rPr>
          <w:rFonts w:ascii="Arial" w:hAnsi="Arial" w:cs="Arial"/>
          <w:b/>
          <w:bCs/>
        </w:rPr>
        <w:t xml:space="preserve">Sakkunniga som stöd i träningen – nu kan ni </w:t>
      </w:r>
      <w:r w:rsidR="0068345B">
        <w:rPr>
          <w:rFonts w:ascii="Arial" w:hAnsi="Arial" w:cs="Arial"/>
          <w:b/>
          <w:bCs/>
        </w:rPr>
        <w:t xml:space="preserve">tränare </w:t>
      </w:r>
      <w:r w:rsidR="002427AB" w:rsidRPr="00D849FB">
        <w:rPr>
          <w:rFonts w:ascii="Arial" w:hAnsi="Arial" w:cs="Arial"/>
          <w:b/>
          <w:bCs/>
        </w:rPr>
        <w:t>ansöka!</w:t>
      </w:r>
      <w:r w:rsidR="006A5D40" w:rsidRPr="00380357">
        <w:rPr>
          <w:noProof/>
          <w:szCs w:val="20"/>
          <w:lang w:eastAsia="fi-FI"/>
        </w:rPr>
        <w:t xml:space="preserve"> </w:t>
      </w:r>
      <w:r w:rsidR="002427AB" w:rsidRPr="00D849FB">
        <w:rPr>
          <w:rFonts w:ascii="Arial" w:hAnsi="Arial" w:cs="Arial"/>
          <w:b/>
          <w:bCs/>
        </w:rPr>
        <w:br/>
      </w:r>
      <w:r w:rsidR="0017546C">
        <w:rPr>
          <w:rFonts w:ascii="Arial" w:hAnsi="Arial" w:cs="Arial"/>
          <w:color w:val="000000"/>
          <w:sz w:val="21"/>
          <w:szCs w:val="21"/>
        </w:rPr>
        <w:br/>
        <w:t xml:space="preserve">Vasaregionens Idrottsakademi </w:t>
      </w:r>
      <w:r w:rsidR="00482722">
        <w:rPr>
          <w:rFonts w:ascii="Arial" w:hAnsi="Arial" w:cs="Arial"/>
          <w:color w:val="000000"/>
          <w:sz w:val="21"/>
          <w:szCs w:val="21"/>
        </w:rPr>
        <w:t>har inlett</w:t>
      </w:r>
      <w:r w:rsidR="0017546C">
        <w:rPr>
          <w:rFonts w:ascii="Arial" w:hAnsi="Arial" w:cs="Arial"/>
          <w:color w:val="000000"/>
          <w:sz w:val="21"/>
          <w:szCs w:val="21"/>
        </w:rPr>
        <w:t xml:space="preserve"> ett projekt </w:t>
      </w:r>
      <w:r w:rsidR="004E17E5">
        <w:rPr>
          <w:rFonts w:ascii="Arial" w:hAnsi="Arial" w:cs="Arial"/>
          <w:color w:val="000000"/>
          <w:sz w:val="21"/>
          <w:szCs w:val="21"/>
        </w:rPr>
        <w:t xml:space="preserve">med finansiering av Undervisnings- och kulturministeriet </w:t>
      </w:r>
      <w:r w:rsidR="00BC2BD2">
        <w:rPr>
          <w:rFonts w:ascii="Arial" w:hAnsi="Arial" w:cs="Arial"/>
          <w:color w:val="000000"/>
          <w:sz w:val="21"/>
          <w:szCs w:val="21"/>
        </w:rPr>
        <w:t>för</w:t>
      </w:r>
      <w:r w:rsidR="0017546C">
        <w:rPr>
          <w:rFonts w:ascii="Arial" w:hAnsi="Arial" w:cs="Arial"/>
          <w:color w:val="000000"/>
          <w:sz w:val="21"/>
          <w:szCs w:val="21"/>
        </w:rPr>
        <w:t xml:space="preserve"> att stärka </w:t>
      </w:r>
      <w:r w:rsidR="00BC2BD2">
        <w:rPr>
          <w:rFonts w:ascii="Arial" w:hAnsi="Arial" w:cs="Arial"/>
          <w:color w:val="000000"/>
          <w:sz w:val="21"/>
          <w:szCs w:val="21"/>
        </w:rPr>
        <w:t>det svenskspråkiga nätverket av sakkunniga i hela landet och samtidigt stöda tränare i deras träningsverksamhet.</w:t>
      </w:r>
      <w:r w:rsidR="0068345B">
        <w:rPr>
          <w:rFonts w:ascii="Arial" w:hAnsi="Arial" w:cs="Arial"/>
          <w:color w:val="000000"/>
          <w:sz w:val="21"/>
          <w:szCs w:val="21"/>
        </w:rPr>
        <w:t xml:space="preserve"> I våras valdes sex projekt och nu utökar vi med några till. </w:t>
      </w:r>
      <w:r w:rsidR="00BC2BD2">
        <w:rPr>
          <w:rFonts w:ascii="Arial" w:hAnsi="Arial" w:cs="Arial"/>
          <w:color w:val="000000"/>
          <w:sz w:val="21"/>
          <w:szCs w:val="21"/>
        </w:rPr>
        <w:br/>
      </w:r>
      <w:r w:rsidR="0068345B">
        <w:rPr>
          <w:rFonts w:ascii="Arial" w:hAnsi="Arial" w:cs="Arial"/>
          <w:color w:val="000000"/>
          <w:sz w:val="21"/>
          <w:szCs w:val="21"/>
        </w:rPr>
        <w:br/>
        <w:t xml:space="preserve">Nu kan ni tränare ansöka om stöd för sakkunnigverksamheten via Vasaregionens Idrottsakademis hemsidor, </w:t>
      </w:r>
      <w:hyperlink r:id="rId7" w:history="1">
        <w:r w:rsidR="0068345B" w:rsidRPr="00072EFD">
          <w:rPr>
            <w:rStyle w:val="Hyperlnk"/>
            <w:rFonts w:ascii="Arial" w:hAnsi="Arial" w:cs="Arial"/>
            <w:sz w:val="21"/>
            <w:szCs w:val="21"/>
          </w:rPr>
          <w:t>www.vsua.fi</w:t>
        </w:r>
      </w:hyperlink>
      <w:r w:rsidR="0068345B">
        <w:rPr>
          <w:rFonts w:ascii="Arial" w:hAnsi="Arial" w:cs="Arial"/>
          <w:color w:val="000000"/>
          <w:sz w:val="21"/>
          <w:szCs w:val="21"/>
        </w:rPr>
        <w:t>.</w:t>
      </w:r>
      <w:r w:rsidR="0068345B" w:rsidRPr="000E01C3">
        <w:rPr>
          <w:rFonts w:ascii="Arial" w:hAnsi="Arial" w:cs="Arial"/>
          <w:color w:val="000000"/>
          <w:sz w:val="21"/>
          <w:szCs w:val="21"/>
        </w:rPr>
        <w:t xml:space="preserve"> </w:t>
      </w:r>
      <w:r w:rsidR="0068345B">
        <w:rPr>
          <w:rFonts w:ascii="Arial" w:hAnsi="Arial" w:cs="Arial"/>
          <w:color w:val="000000"/>
          <w:sz w:val="21"/>
          <w:szCs w:val="21"/>
        </w:rPr>
        <w:t>Valen görs så att resurserna riktas mot projektets målgrupp. Besluten fattas i samverkan med grenförbunden.</w:t>
      </w:r>
      <w:r w:rsidR="0068345B">
        <w:rPr>
          <w:rFonts w:ascii="Arial" w:hAnsi="Arial" w:cs="Arial"/>
          <w:color w:val="000000"/>
          <w:sz w:val="21"/>
          <w:szCs w:val="21"/>
        </w:rPr>
        <w:br/>
      </w:r>
      <w:r w:rsidR="0068345B">
        <w:rPr>
          <w:rFonts w:ascii="Arial" w:hAnsi="Arial" w:cs="Arial"/>
          <w:color w:val="000000"/>
          <w:sz w:val="21"/>
          <w:szCs w:val="21"/>
        </w:rPr>
        <w:br/>
        <w:t xml:space="preserve">Tidsperiod: Pilotprojekt </w:t>
      </w:r>
      <w:r w:rsidR="001928CF">
        <w:rPr>
          <w:rFonts w:ascii="Arial" w:hAnsi="Arial" w:cs="Arial"/>
          <w:color w:val="000000"/>
          <w:sz w:val="21"/>
          <w:szCs w:val="21"/>
        </w:rPr>
        <w:t>under oktober - december</w:t>
      </w:r>
      <w:r w:rsidR="009E49A4">
        <w:rPr>
          <w:rFonts w:ascii="Arial" w:hAnsi="Arial" w:cs="Arial"/>
          <w:color w:val="000000"/>
          <w:sz w:val="21"/>
          <w:szCs w:val="21"/>
        </w:rPr>
        <w:t xml:space="preserve">. </w:t>
      </w:r>
      <w:r w:rsidR="0068345B">
        <w:rPr>
          <w:rFonts w:ascii="Arial" w:hAnsi="Arial" w:cs="Arial"/>
          <w:color w:val="000000"/>
          <w:sz w:val="21"/>
          <w:szCs w:val="21"/>
        </w:rPr>
        <w:t xml:space="preserve">Strävan är att skapa samarbetsformer som fortsätter under 2026. </w:t>
      </w:r>
      <w:r w:rsidR="0068345B">
        <w:rPr>
          <w:rFonts w:ascii="Arial" w:hAnsi="Arial" w:cs="Arial"/>
          <w:color w:val="000000"/>
          <w:sz w:val="21"/>
          <w:szCs w:val="21"/>
        </w:rPr>
        <w:br/>
      </w:r>
      <w:r w:rsidR="0068345B">
        <w:rPr>
          <w:rFonts w:ascii="Arial" w:hAnsi="Arial" w:cs="Arial"/>
          <w:color w:val="000000"/>
          <w:sz w:val="21"/>
          <w:szCs w:val="21"/>
        </w:rPr>
        <w:br/>
        <w:t>Belopp: 1000 – 4000 euro</w:t>
      </w:r>
      <w:r w:rsidR="0068345B">
        <w:rPr>
          <w:rFonts w:ascii="Arial" w:hAnsi="Arial" w:cs="Arial"/>
          <w:color w:val="000000"/>
          <w:sz w:val="21"/>
          <w:szCs w:val="21"/>
        </w:rPr>
        <w:br/>
      </w:r>
      <w:r w:rsidR="0068345B">
        <w:rPr>
          <w:rFonts w:ascii="Arial" w:hAnsi="Arial" w:cs="Arial"/>
          <w:color w:val="000000"/>
          <w:sz w:val="21"/>
          <w:szCs w:val="21"/>
        </w:rPr>
        <w:br/>
        <w:t xml:space="preserve">Ansökningstid: ansök senast </w:t>
      </w:r>
      <w:r w:rsidR="001928CF">
        <w:rPr>
          <w:rFonts w:ascii="Arial" w:hAnsi="Arial" w:cs="Arial"/>
          <w:color w:val="000000"/>
          <w:sz w:val="21"/>
          <w:szCs w:val="21"/>
        </w:rPr>
        <w:t>23</w:t>
      </w:r>
      <w:r w:rsidR="0068345B">
        <w:rPr>
          <w:rFonts w:ascii="Arial" w:hAnsi="Arial" w:cs="Arial"/>
          <w:color w:val="000000"/>
          <w:sz w:val="21"/>
          <w:szCs w:val="21"/>
        </w:rPr>
        <w:t>.9.2025</w:t>
      </w:r>
      <w:r w:rsidR="0068345B">
        <w:rPr>
          <w:rFonts w:ascii="Arial" w:hAnsi="Arial" w:cs="Arial"/>
          <w:color w:val="000000"/>
          <w:sz w:val="21"/>
          <w:szCs w:val="21"/>
        </w:rPr>
        <w:br/>
      </w:r>
      <w:r w:rsidR="0068345B">
        <w:rPr>
          <w:rFonts w:ascii="Arial" w:hAnsi="Arial" w:cs="Arial"/>
          <w:color w:val="000000"/>
          <w:sz w:val="21"/>
          <w:szCs w:val="21"/>
        </w:rPr>
        <w:br/>
        <w:t>Bifoga en plan och uppskattad budget för sakkunnigverksamhetens omfattning i din ansökan.</w:t>
      </w:r>
      <w:r w:rsidR="0068345B">
        <w:rPr>
          <w:rFonts w:ascii="Arial" w:hAnsi="Arial" w:cs="Arial"/>
          <w:color w:val="000000"/>
          <w:sz w:val="21"/>
          <w:szCs w:val="21"/>
        </w:rPr>
        <w:br/>
      </w:r>
      <w:r w:rsidR="0068345B">
        <w:rPr>
          <w:rFonts w:ascii="Arial" w:hAnsi="Arial" w:cs="Arial"/>
          <w:color w:val="000000"/>
          <w:sz w:val="21"/>
          <w:szCs w:val="21"/>
        </w:rPr>
        <w:br/>
        <w:t>Målgrupp: Tränare i alla grenar vars idrottare håller landslagsnivå nivå eller tillhör någon av FSIs grenförbunds elitgrupper. Stödet riktar sej till träningsprocesser där själva grenträningen håller hög kvalitet och där ytterligare stöd ger ett tydligt mervärde. Tränare vars idrottare är över 18 år eller studerar på universitet eller högskola prioriteras.</w:t>
      </w:r>
      <w:r w:rsidR="0068345B">
        <w:rPr>
          <w:rFonts w:ascii="Arial" w:hAnsi="Arial" w:cs="Arial"/>
          <w:color w:val="000000"/>
          <w:sz w:val="21"/>
          <w:szCs w:val="21"/>
        </w:rPr>
        <w:br/>
      </w:r>
      <w:r w:rsidR="0068345B">
        <w:rPr>
          <w:rFonts w:ascii="Arial" w:hAnsi="Arial" w:cs="Arial"/>
          <w:color w:val="000000"/>
          <w:sz w:val="21"/>
          <w:szCs w:val="21"/>
        </w:rPr>
        <w:br/>
        <w:t>Bakgrund:</w:t>
      </w:r>
      <w:r w:rsidR="00BC2BD2">
        <w:rPr>
          <w:rFonts w:ascii="Arial" w:hAnsi="Arial" w:cs="Arial"/>
          <w:color w:val="000000"/>
          <w:sz w:val="21"/>
          <w:szCs w:val="21"/>
        </w:rPr>
        <w:br/>
      </w:r>
      <w:r w:rsidR="00B111C8">
        <w:rPr>
          <w:rFonts w:ascii="Arial" w:hAnsi="Arial" w:cs="Arial"/>
          <w:color w:val="000000"/>
          <w:sz w:val="21"/>
          <w:szCs w:val="21"/>
        </w:rPr>
        <w:t>För att bredda och stärka kompetensen och samarbetet kring idrottaren behövs sakkunniga från olika delområden, tränaren behöver inte själv kunna eller göra allt.</w:t>
      </w:r>
      <w:r w:rsidR="00B111C8">
        <w:rPr>
          <w:rFonts w:ascii="Arial" w:hAnsi="Arial" w:cs="Arial"/>
          <w:color w:val="000000"/>
          <w:sz w:val="21"/>
          <w:szCs w:val="21"/>
        </w:rPr>
        <w:br/>
      </w:r>
      <w:r w:rsidR="00BC2BD2">
        <w:rPr>
          <w:rFonts w:ascii="Arial" w:hAnsi="Arial" w:cs="Arial"/>
          <w:color w:val="000000"/>
          <w:sz w:val="21"/>
          <w:szCs w:val="21"/>
        </w:rPr>
        <w:t xml:space="preserve">Inom delområden som mental träning, näringsrådgivining, fysioterapi och dubbelkarriärhandledning är det speciellt viktigt att kunna uttrycka sej på sitt modersmål. Inom dessa delområden </w:t>
      </w:r>
      <w:r w:rsidR="00E4335B">
        <w:rPr>
          <w:rFonts w:ascii="Arial" w:hAnsi="Arial" w:cs="Arial"/>
          <w:color w:val="000000"/>
          <w:sz w:val="21"/>
          <w:szCs w:val="21"/>
        </w:rPr>
        <w:t>aktiveras nu sakkunniga runt om i landet</w:t>
      </w:r>
      <w:r w:rsidR="009B70EB">
        <w:rPr>
          <w:rFonts w:ascii="Arial" w:hAnsi="Arial" w:cs="Arial"/>
          <w:color w:val="000000"/>
          <w:sz w:val="21"/>
          <w:szCs w:val="21"/>
        </w:rPr>
        <w:t xml:space="preserve"> för att stöda tränare och idrottare </w:t>
      </w:r>
      <w:r w:rsidR="00ED5796">
        <w:rPr>
          <w:rFonts w:ascii="Arial" w:hAnsi="Arial" w:cs="Arial"/>
          <w:color w:val="000000"/>
          <w:sz w:val="21"/>
          <w:szCs w:val="21"/>
        </w:rPr>
        <w:t xml:space="preserve">eller träningsgrupper </w:t>
      </w:r>
      <w:r w:rsidR="009B70EB">
        <w:rPr>
          <w:rFonts w:ascii="Arial" w:hAnsi="Arial" w:cs="Arial"/>
          <w:color w:val="000000"/>
          <w:sz w:val="21"/>
          <w:szCs w:val="21"/>
        </w:rPr>
        <w:t xml:space="preserve">på svenska. </w:t>
      </w:r>
      <w:r w:rsidR="00D73E68">
        <w:rPr>
          <w:rFonts w:ascii="Arial" w:hAnsi="Arial" w:cs="Arial"/>
          <w:color w:val="000000"/>
          <w:sz w:val="21"/>
          <w:szCs w:val="21"/>
        </w:rPr>
        <w:t xml:space="preserve">Nu kan du som tränare ansöka om stöd för sakkunnigverksamhet </w:t>
      </w:r>
      <w:r w:rsidR="009E49A4">
        <w:rPr>
          <w:rFonts w:ascii="Arial" w:hAnsi="Arial" w:cs="Arial"/>
          <w:color w:val="000000"/>
          <w:sz w:val="21"/>
          <w:szCs w:val="21"/>
        </w:rPr>
        <w:t>via</w:t>
      </w:r>
      <w:r w:rsidR="00D73E68">
        <w:rPr>
          <w:rFonts w:ascii="Arial" w:hAnsi="Arial" w:cs="Arial"/>
          <w:color w:val="000000"/>
          <w:sz w:val="21"/>
          <w:szCs w:val="21"/>
        </w:rPr>
        <w:t xml:space="preserve"> Vasaregionens Idrottsakademi. </w:t>
      </w:r>
      <w:r w:rsidR="00B5550F">
        <w:rPr>
          <w:rFonts w:ascii="Arial" w:hAnsi="Arial" w:cs="Arial"/>
          <w:color w:val="000000"/>
          <w:sz w:val="21"/>
          <w:szCs w:val="21"/>
        </w:rPr>
        <w:br/>
      </w:r>
      <w:r w:rsidR="00BC2BD2">
        <w:rPr>
          <w:rFonts w:ascii="Arial" w:hAnsi="Arial" w:cs="Arial"/>
          <w:color w:val="000000"/>
          <w:sz w:val="21"/>
          <w:szCs w:val="21"/>
        </w:rPr>
        <w:br/>
      </w:r>
      <w:r w:rsidR="009E49A4">
        <w:rPr>
          <w:rFonts w:ascii="Arial" w:hAnsi="Arial" w:cs="Arial"/>
          <w:color w:val="000000"/>
          <w:sz w:val="21"/>
          <w:szCs w:val="21"/>
        </w:rPr>
        <w:t xml:space="preserve">Tränaren leder träningsprocessen och identifiering av stöd baserar sej på rådande målsättningar och behov. Vasaregionens Idrottsakademis roll är att tillsammans med tränare, sakkunniga och idrottare skapa ändamålsenliga samarbetsformer. </w:t>
      </w:r>
      <w:r w:rsidR="009E49A4">
        <w:rPr>
          <w:rFonts w:ascii="Arial" w:hAnsi="Arial" w:cs="Arial"/>
          <w:color w:val="000000"/>
          <w:sz w:val="21"/>
          <w:szCs w:val="21"/>
        </w:rPr>
        <w:br/>
      </w:r>
      <w:r w:rsidR="009E49A4">
        <w:rPr>
          <w:rFonts w:ascii="Arial" w:hAnsi="Arial" w:cs="Arial"/>
          <w:color w:val="000000"/>
          <w:sz w:val="21"/>
          <w:szCs w:val="21"/>
        </w:rPr>
        <w:br/>
      </w:r>
      <w:r w:rsidR="00B5550F">
        <w:rPr>
          <w:rFonts w:ascii="Arial" w:hAnsi="Arial" w:cs="Arial"/>
          <w:color w:val="000000"/>
          <w:sz w:val="21"/>
          <w:szCs w:val="21"/>
        </w:rPr>
        <w:t>Målet är att utveckla idrottarens prestationsförmåga</w:t>
      </w:r>
      <w:r w:rsidR="008025FD">
        <w:rPr>
          <w:rFonts w:ascii="Arial" w:hAnsi="Arial" w:cs="Arial"/>
          <w:color w:val="000000"/>
          <w:sz w:val="21"/>
          <w:szCs w:val="21"/>
        </w:rPr>
        <w:t>,</w:t>
      </w:r>
      <w:r w:rsidR="00B5550F">
        <w:rPr>
          <w:rFonts w:ascii="Arial" w:hAnsi="Arial" w:cs="Arial"/>
          <w:color w:val="000000"/>
          <w:sz w:val="21"/>
          <w:szCs w:val="21"/>
        </w:rPr>
        <w:t xml:space="preserve"> öka träningsbarheten samt stärka idrottarens hälsa. Via samarbete utvecklas </w:t>
      </w:r>
      <w:r w:rsidR="008025FD">
        <w:rPr>
          <w:rFonts w:ascii="Arial" w:hAnsi="Arial" w:cs="Arial"/>
          <w:color w:val="000000"/>
          <w:sz w:val="21"/>
          <w:szCs w:val="21"/>
        </w:rPr>
        <w:t xml:space="preserve">kompetensen hos såväl </w:t>
      </w:r>
      <w:r w:rsidR="00B5550F">
        <w:rPr>
          <w:rFonts w:ascii="Arial" w:hAnsi="Arial" w:cs="Arial"/>
          <w:color w:val="000000"/>
          <w:sz w:val="21"/>
          <w:szCs w:val="21"/>
        </w:rPr>
        <w:t xml:space="preserve">även tränare </w:t>
      </w:r>
      <w:r w:rsidR="008025FD">
        <w:rPr>
          <w:rFonts w:ascii="Arial" w:hAnsi="Arial" w:cs="Arial"/>
          <w:color w:val="000000"/>
          <w:sz w:val="21"/>
          <w:szCs w:val="21"/>
        </w:rPr>
        <w:t>som</w:t>
      </w:r>
      <w:r w:rsidR="00B5550F">
        <w:rPr>
          <w:rFonts w:ascii="Arial" w:hAnsi="Arial" w:cs="Arial"/>
          <w:color w:val="000000"/>
          <w:sz w:val="21"/>
          <w:szCs w:val="21"/>
        </w:rPr>
        <w:t xml:space="preserve"> sakkunnig</w:t>
      </w:r>
      <w:r w:rsidR="008025FD">
        <w:rPr>
          <w:rFonts w:ascii="Arial" w:hAnsi="Arial" w:cs="Arial"/>
          <w:color w:val="000000"/>
          <w:sz w:val="21"/>
          <w:szCs w:val="21"/>
        </w:rPr>
        <w:t>a</w:t>
      </w:r>
      <w:r w:rsidR="00B5550F">
        <w:rPr>
          <w:rFonts w:ascii="Arial" w:hAnsi="Arial" w:cs="Arial"/>
          <w:color w:val="000000"/>
          <w:sz w:val="21"/>
          <w:szCs w:val="21"/>
        </w:rPr>
        <w:t>. </w:t>
      </w:r>
      <w:r w:rsidR="00B5550F">
        <w:rPr>
          <w:rFonts w:ascii="Arial" w:hAnsi="Arial" w:cs="Arial"/>
          <w:color w:val="000000"/>
          <w:sz w:val="21"/>
          <w:szCs w:val="21"/>
        </w:rPr>
        <w:br/>
      </w:r>
      <w:r w:rsidR="006765C3">
        <w:rPr>
          <w:rFonts w:ascii="Arial" w:hAnsi="Arial" w:cs="Arial"/>
          <w:color w:val="000000"/>
          <w:sz w:val="21"/>
          <w:szCs w:val="21"/>
        </w:rPr>
        <w:br/>
      </w:r>
      <w:r w:rsidR="009C6262" w:rsidRPr="00D849FB">
        <w:rPr>
          <w:rFonts w:ascii="Arial" w:hAnsi="Arial" w:cs="Arial"/>
          <w:b/>
          <w:bCs/>
          <w:color w:val="000000"/>
          <w:sz w:val="21"/>
          <w:szCs w:val="21"/>
        </w:rPr>
        <w:t>Frågor kan riktas till:</w:t>
      </w:r>
      <w:r w:rsidR="009C6262">
        <w:rPr>
          <w:rFonts w:ascii="Arial" w:hAnsi="Arial" w:cs="Arial"/>
          <w:color w:val="000000"/>
          <w:sz w:val="21"/>
          <w:szCs w:val="21"/>
        </w:rPr>
        <w:br/>
        <w:t>Jens Wallin</w:t>
      </w:r>
      <w:r w:rsidR="009C6262">
        <w:rPr>
          <w:rFonts w:ascii="Arial" w:hAnsi="Arial" w:cs="Arial"/>
          <w:color w:val="000000"/>
          <w:sz w:val="21"/>
          <w:szCs w:val="21"/>
        </w:rPr>
        <w:br/>
        <w:t>Vasaregionens Idrottsakademi</w:t>
      </w:r>
      <w:r w:rsidR="009C6262">
        <w:rPr>
          <w:rFonts w:ascii="Arial" w:hAnsi="Arial" w:cs="Arial"/>
          <w:color w:val="000000"/>
          <w:sz w:val="21"/>
          <w:szCs w:val="21"/>
        </w:rPr>
        <w:br/>
        <w:t>050-5355499</w:t>
      </w:r>
      <w:r w:rsidR="009C6262">
        <w:rPr>
          <w:rFonts w:ascii="Arial" w:hAnsi="Arial" w:cs="Arial"/>
          <w:color w:val="000000"/>
          <w:sz w:val="21"/>
          <w:szCs w:val="21"/>
        </w:rPr>
        <w:br/>
        <w:t>jens.wallin@vsua.fi</w:t>
      </w:r>
      <w:r w:rsidR="0017546C">
        <w:rPr>
          <w:rFonts w:ascii="Arial" w:hAnsi="Arial" w:cs="Arial"/>
          <w:color w:val="000000"/>
          <w:sz w:val="21"/>
          <w:szCs w:val="21"/>
        </w:rPr>
        <w:br/>
      </w:r>
      <w:r w:rsidR="0017546C">
        <w:rPr>
          <w:rFonts w:ascii="Arial" w:hAnsi="Arial" w:cs="Arial"/>
          <w:color w:val="000000"/>
          <w:sz w:val="21"/>
          <w:szCs w:val="21"/>
        </w:rPr>
        <w:br/>
      </w:r>
      <w:r w:rsidR="0017546C">
        <w:rPr>
          <w:rFonts w:ascii="Arial" w:hAnsi="Arial" w:cs="Arial"/>
          <w:color w:val="000000"/>
          <w:sz w:val="21"/>
          <w:szCs w:val="21"/>
        </w:rPr>
        <w:br/>
      </w:r>
    </w:p>
    <w:sectPr w:rsidR="002427AB" w:rsidRPr="00E74572" w:rsidSect="004824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F0DDB"/>
    <w:multiLevelType w:val="hybridMultilevel"/>
    <w:tmpl w:val="D8A8323A"/>
    <w:lvl w:ilvl="0" w:tplc="978EBC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484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AB"/>
    <w:rsid w:val="0004757A"/>
    <w:rsid w:val="00083993"/>
    <w:rsid w:val="000B20A9"/>
    <w:rsid w:val="000E01C3"/>
    <w:rsid w:val="0017546C"/>
    <w:rsid w:val="00177938"/>
    <w:rsid w:val="001928CF"/>
    <w:rsid w:val="002427AB"/>
    <w:rsid w:val="00277951"/>
    <w:rsid w:val="002C3B6B"/>
    <w:rsid w:val="00334A97"/>
    <w:rsid w:val="00380357"/>
    <w:rsid w:val="003A7524"/>
    <w:rsid w:val="004824C3"/>
    <w:rsid w:val="00482722"/>
    <w:rsid w:val="004B3639"/>
    <w:rsid w:val="004E17E5"/>
    <w:rsid w:val="00520FC0"/>
    <w:rsid w:val="005D286B"/>
    <w:rsid w:val="006539FC"/>
    <w:rsid w:val="006765C3"/>
    <w:rsid w:val="0068345B"/>
    <w:rsid w:val="006A5D40"/>
    <w:rsid w:val="00796B35"/>
    <w:rsid w:val="007C7DF1"/>
    <w:rsid w:val="008025FD"/>
    <w:rsid w:val="00827C42"/>
    <w:rsid w:val="008A247A"/>
    <w:rsid w:val="0099075B"/>
    <w:rsid w:val="009B70EB"/>
    <w:rsid w:val="009C6262"/>
    <w:rsid w:val="009D2755"/>
    <w:rsid w:val="009E013B"/>
    <w:rsid w:val="009E49A4"/>
    <w:rsid w:val="00A03A7C"/>
    <w:rsid w:val="00A64D6E"/>
    <w:rsid w:val="00AF75F9"/>
    <w:rsid w:val="00B111C8"/>
    <w:rsid w:val="00B5550F"/>
    <w:rsid w:val="00BC2BD2"/>
    <w:rsid w:val="00C07D6D"/>
    <w:rsid w:val="00CC4A76"/>
    <w:rsid w:val="00CF653D"/>
    <w:rsid w:val="00D73E68"/>
    <w:rsid w:val="00D77E95"/>
    <w:rsid w:val="00D849FB"/>
    <w:rsid w:val="00E1203C"/>
    <w:rsid w:val="00E4335B"/>
    <w:rsid w:val="00E74572"/>
    <w:rsid w:val="00ED5796"/>
    <w:rsid w:val="00EF0E0E"/>
    <w:rsid w:val="00F31D44"/>
    <w:rsid w:val="00F87E92"/>
    <w:rsid w:val="00F90383"/>
    <w:rsid w:val="00F9677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4:docId w14:val="5C77D0EC"/>
  <w15:chartTrackingRefBased/>
  <w15:docId w15:val="{6A4EC4AC-A58E-0C41-800F-A9607B10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2">
    <w:name w:val="pa2"/>
    <w:basedOn w:val="Normal"/>
    <w:rsid w:val="0017546C"/>
    <w:pPr>
      <w:spacing w:before="100" w:beforeAutospacing="1" w:after="100" w:afterAutospacing="1"/>
    </w:pPr>
    <w:rPr>
      <w:rFonts w:ascii="Times New Roman" w:eastAsia="Times New Roman" w:hAnsi="Times New Roman" w:cs="Times New Roman"/>
      <w:kern w:val="0"/>
      <w:lang w:eastAsia="sv-SE"/>
      <w14:ligatures w14:val="none"/>
    </w:rPr>
  </w:style>
  <w:style w:type="paragraph" w:styleId="Normalwebb">
    <w:name w:val="Normal (Web)"/>
    <w:basedOn w:val="Normal"/>
    <w:uiPriority w:val="99"/>
    <w:semiHidden/>
    <w:unhideWhenUsed/>
    <w:rsid w:val="0017546C"/>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unhideWhenUsed/>
    <w:rsid w:val="002C3B6B"/>
    <w:rPr>
      <w:color w:val="0563C1" w:themeColor="hyperlink"/>
      <w:u w:val="single"/>
    </w:rPr>
  </w:style>
  <w:style w:type="character" w:styleId="Olstomnmnande">
    <w:name w:val="Unresolved Mention"/>
    <w:basedOn w:val="Standardstycketeckensnitt"/>
    <w:uiPriority w:val="99"/>
    <w:semiHidden/>
    <w:unhideWhenUsed/>
    <w:rsid w:val="002C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u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Jens Wallin</cp:lastModifiedBy>
  <cp:revision>5</cp:revision>
  <dcterms:created xsi:type="dcterms:W3CDTF">2025-09-02T13:18:00Z</dcterms:created>
  <dcterms:modified xsi:type="dcterms:W3CDTF">2025-09-03T08:33:00Z</dcterms:modified>
</cp:coreProperties>
</file>